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2E" w:rsidRPr="00A40D2E" w:rsidRDefault="00A40D2E" w:rsidP="00A40D2E">
      <w:pPr>
        <w:autoSpaceDE w:val="0"/>
        <w:autoSpaceDN w:val="0"/>
        <w:adjustRightInd w:val="0"/>
        <w:spacing w:after="0" w:line="240" w:lineRule="auto"/>
        <w:jc w:val="center"/>
        <w:rPr>
          <w:rFonts w:ascii="Roboto" w:hAnsi="Roboto" w:cs="Calibri"/>
          <w:b/>
          <w:color w:val="000000"/>
          <w:sz w:val="40"/>
          <w:szCs w:val="40"/>
        </w:rPr>
      </w:pPr>
    </w:p>
    <w:p w:rsidR="00A40D2E" w:rsidRPr="00A40D2E" w:rsidRDefault="00753379" w:rsidP="00A40D2E">
      <w:pPr>
        <w:autoSpaceDE w:val="0"/>
        <w:autoSpaceDN w:val="0"/>
        <w:adjustRightInd w:val="0"/>
        <w:spacing w:after="0" w:line="240" w:lineRule="auto"/>
        <w:jc w:val="center"/>
        <w:rPr>
          <w:rFonts w:ascii="Roboto" w:hAnsi="Roboto" w:cs="Calibri"/>
          <w:b/>
          <w:color w:val="000000"/>
          <w:sz w:val="40"/>
          <w:szCs w:val="40"/>
        </w:rPr>
      </w:pPr>
      <w:r>
        <w:rPr>
          <w:rFonts w:ascii="Roboto" w:hAnsi="Roboto" w:cs="Calibri"/>
          <w:b/>
          <w:color w:val="000000"/>
          <w:sz w:val="40"/>
          <w:szCs w:val="40"/>
        </w:rPr>
        <w:t xml:space="preserve">Document Retention </w:t>
      </w:r>
      <w:r w:rsidR="00827D4C">
        <w:rPr>
          <w:rFonts w:ascii="Roboto" w:hAnsi="Roboto" w:cs="Calibri"/>
          <w:b/>
          <w:color w:val="000000"/>
          <w:sz w:val="40"/>
          <w:szCs w:val="40"/>
        </w:rPr>
        <w:t>Policy</w:t>
      </w:r>
    </w:p>
    <w:p w:rsidR="00A40D2E" w:rsidRPr="00A40D2E" w:rsidRDefault="00A40D2E" w:rsidP="00A40D2E">
      <w:pPr>
        <w:autoSpaceDE w:val="0"/>
        <w:autoSpaceDN w:val="0"/>
        <w:adjustRightInd w:val="0"/>
        <w:spacing w:after="0" w:line="240" w:lineRule="auto"/>
        <w:jc w:val="center"/>
        <w:rPr>
          <w:rFonts w:ascii="Roboto" w:hAnsi="Roboto" w:cs="Calibri"/>
          <w:color w:val="000000"/>
          <w:sz w:val="24"/>
          <w:szCs w:val="24"/>
        </w:rPr>
      </w:pPr>
    </w:p>
    <w:p w:rsidR="00A40D2E" w:rsidRPr="00753379" w:rsidRDefault="00A40D2E" w:rsidP="00A40D2E">
      <w:pPr>
        <w:autoSpaceDE w:val="0"/>
        <w:autoSpaceDN w:val="0"/>
        <w:adjustRightInd w:val="0"/>
        <w:spacing w:after="0" w:line="240" w:lineRule="auto"/>
        <w:rPr>
          <w:rFonts w:ascii="Roboto" w:hAnsi="Roboto" w:cs="Calibri-Bold"/>
          <w:b/>
          <w:bCs/>
          <w:color w:val="000000"/>
          <w:sz w:val="24"/>
          <w:szCs w:val="24"/>
        </w:rPr>
      </w:pPr>
      <w:r w:rsidRPr="00A40D2E">
        <w:rPr>
          <w:rFonts w:ascii="Roboto" w:hAnsi="Roboto" w:cs="Calibri"/>
          <w:color w:val="000000"/>
          <w:sz w:val="24"/>
          <w:szCs w:val="24"/>
        </w:rPr>
        <w:t xml:space="preserve">Date Established: </w:t>
      </w:r>
      <w:r w:rsidR="00753379">
        <w:rPr>
          <w:rFonts w:ascii="Roboto" w:hAnsi="Roboto" w:cs="Calibri"/>
          <w:b/>
          <w:color w:val="000000"/>
          <w:sz w:val="24"/>
          <w:szCs w:val="24"/>
        </w:rPr>
        <w:t>February 2010</w:t>
      </w:r>
    </w:p>
    <w:p w:rsidR="00A40D2E" w:rsidRPr="00A40D2E" w:rsidRDefault="00A40D2E" w:rsidP="00A40D2E">
      <w:pPr>
        <w:autoSpaceDE w:val="0"/>
        <w:autoSpaceDN w:val="0"/>
        <w:adjustRightInd w:val="0"/>
        <w:spacing w:after="0" w:line="240" w:lineRule="auto"/>
        <w:rPr>
          <w:rFonts w:ascii="Roboto" w:hAnsi="Roboto" w:cs="Calibri"/>
          <w:color w:val="000000"/>
          <w:sz w:val="24"/>
          <w:szCs w:val="24"/>
        </w:rPr>
      </w:pPr>
      <w:r w:rsidRPr="00A40D2E">
        <w:rPr>
          <w:rFonts w:ascii="Roboto" w:hAnsi="Roboto" w:cs="Calibri"/>
          <w:color w:val="000000"/>
          <w:sz w:val="24"/>
          <w:szCs w:val="24"/>
        </w:rPr>
        <w:t>Amended:</w:t>
      </w:r>
    </w:p>
    <w:p w:rsidR="00A40D2E" w:rsidRDefault="00A40D2E" w:rsidP="00A40D2E">
      <w:pPr>
        <w:autoSpaceDE w:val="0"/>
        <w:autoSpaceDN w:val="0"/>
        <w:adjustRightInd w:val="0"/>
        <w:spacing w:after="0" w:line="240" w:lineRule="auto"/>
        <w:rPr>
          <w:rFonts w:ascii="Roboto" w:hAnsi="Roboto" w:cs="Calibri"/>
          <w:color w:val="000000"/>
          <w:sz w:val="24"/>
          <w:szCs w:val="24"/>
        </w:rPr>
      </w:pPr>
    </w:p>
    <w:p w:rsidR="00753379" w:rsidRPr="00903CAE" w:rsidRDefault="00753379" w:rsidP="00753379">
      <w:pPr>
        <w:autoSpaceDE w:val="0"/>
        <w:autoSpaceDN w:val="0"/>
        <w:adjustRightInd w:val="0"/>
        <w:spacing w:beforeLines="120" w:before="288"/>
        <w:rPr>
          <w:rFonts w:ascii="Calibri" w:hAnsi="Calibri" w:cs="Arial"/>
        </w:rPr>
      </w:pPr>
      <w:r w:rsidRPr="00903CAE">
        <w:rPr>
          <w:rFonts w:ascii="Calibri" w:hAnsi="Calibri" w:cs="Arial"/>
        </w:rPr>
        <w:t>This Document Retention and Destruction Policy of Hoof Trimmers Association Inc identifies the record retention responsibilities of staff, volunteers, members of the Board of Directors, and outsiders for maintaining and documenting the storage and destruction of the Association’s documents and records.</w:t>
      </w:r>
    </w:p>
    <w:p w:rsidR="00753379" w:rsidRPr="00903CAE" w:rsidRDefault="00753379" w:rsidP="00753379">
      <w:pPr>
        <w:numPr>
          <w:ilvl w:val="0"/>
          <w:numId w:val="1"/>
        </w:numPr>
        <w:autoSpaceDE w:val="0"/>
        <w:autoSpaceDN w:val="0"/>
        <w:adjustRightInd w:val="0"/>
        <w:spacing w:beforeLines="120" w:before="288" w:after="0" w:line="240" w:lineRule="auto"/>
        <w:rPr>
          <w:rFonts w:ascii="Calibri" w:hAnsi="Calibri" w:cs="Arial"/>
        </w:rPr>
      </w:pPr>
      <w:r w:rsidRPr="00903CAE">
        <w:rPr>
          <w:rFonts w:ascii="Calibri" w:hAnsi="Calibri" w:cs="Arial"/>
          <w:b/>
          <w:bCs/>
        </w:rPr>
        <w:t>Rules</w:t>
      </w:r>
      <w:r w:rsidRPr="00903CAE">
        <w:rPr>
          <w:rFonts w:ascii="Calibri" w:hAnsi="Calibri" w:cs="Arial"/>
        </w:rPr>
        <w:t xml:space="preserve">. The Association’s staff, volunteers, members of the Board of Directors and outsiders (i.e., independent contractors via agreements with them) are required to honor these rules: (a) paper or electronic documents indicated under the terms for retention below will be transferred and maintained by the contracted office staff, Legal or Administrative staffs/departments or their equivalents; (b) all other paper documents will be destroyed after three years; (c) all other electronic documents will be deleted from all individual computers, data bases, networks, and back-up storage after one year; and (d) </w:t>
      </w:r>
      <w:r w:rsidRPr="00903CAE">
        <w:rPr>
          <w:rFonts w:ascii="Calibri" w:hAnsi="Calibri" w:cs="Arial"/>
          <w:b/>
          <w:bCs/>
        </w:rPr>
        <w:t>no paper or electronic documents will be destroyed or deleted if pertinent to any ongoing or anticipated government investigation or proceeding or private litigation</w:t>
      </w:r>
      <w:r w:rsidRPr="00903CAE">
        <w:rPr>
          <w:rFonts w:ascii="Calibri" w:hAnsi="Calibri" w:cs="Arial"/>
        </w:rPr>
        <w:t>.</w:t>
      </w:r>
    </w:p>
    <w:p w:rsidR="00753379" w:rsidRPr="00903CAE" w:rsidRDefault="00753379" w:rsidP="00753379">
      <w:pPr>
        <w:numPr>
          <w:ilvl w:val="0"/>
          <w:numId w:val="1"/>
        </w:numPr>
        <w:autoSpaceDE w:val="0"/>
        <w:autoSpaceDN w:val="0"/>
        <w:adjustRightInd w:val="0"/>
        <w:spacing w:beforeLines="120" w:before="288" w:after="0" w:line="240" w:lineRule="auto"/>
        <w:rPr>
          <w:rFonts w:ascii="Calibri" w:hAnsi="Calibri" w:cs="Arial"/>
        </w:rPr>
      </w:pPr>
      <w:r w:rsidRPr="00903CAE">
        <w:rPr>
          <w:rFonts w:ascii="Calibri" w:hAnsi="Calibri" w:cs="Arial"/>
          <w:bCs/>
        </w:rPr>
        <w:t>The following retention schedule is used by the American Society of Association Executives, is a model record retention schedule with ASAE and its members, and used as the official policy for many members</w:t>
      </w:r>
      <w:r w:rsidRPr="00903CAE">
        <w:rPr>
          <w:rFonts w:ascii="Calibri" w:hAnsi="Calibri" w:cs="Arial"/>
        </w:rPr>
        <w:t>. Other models are available at asaecenter.org</w:t>
      </w:r>
    </w:p>
    <w:p w:rsidR="00753379" w:rsidRPr="00903CAE" w:rsidRDefault="00753379" w:rsidP="00753379">
      <w:pPr>
        <w:numPr>
          <w:ilvl w:val="0"/>
          <w:numId w:val="1"/>
        </w:numPr>
        <w:autoSpaceDE w:val="0"/>
        <w:autoSpaceDN w:val="0"/>
        <w:adjustRightInd w:val="0"/>
        <w:spacing w:beforeLines="120" w:before="288" w:after="0" w:line="240" w:lineRule="auto"/>
        <w:rPr>
          <w:rFonts w:ascii="Calibri" w:hAnsi="Calibri" w:cs="Arial"/>
        </w:rPr>
      </w:pPr>
      <w:r w:rsidRPr="00903CAE">
        <w:rPr>
          <w:rFonts w:ascii="Calibri" w:hAnsi="Calibri" w:cs="Arial"/>
        </w:rPr>
        <w:t xml:space="preserve">Items below that do not pertain to HTA are included for any future needs of the association. </w:t>
      </w:r>
    </w:p>
    <w:p w:rsidR="00753379" w:rsidRPr="00903CAE" w:rsidRDefault="00753379" w:rsidP="00753379">
      <w:pPr>
        <w:tabs>
          <w:tab w:val="left" w:leader="dot" w:pos="8640"/>
        </w:tabs>
        <w:autoSpaceDE w:val="0"/>
        <w:autoSpaceDN w:val="0"/>
        <w:adjustRightInd w:val="0"/>
        <w:rPr>
          <w:rFonts w:ascii="Calibri" w:hAnsi="Calibri" w:cs="Arial"/>
          <w:b/>
          <w:bCs/>
        </w:rPr>
      </w:pPr>
    </w:p>
    <w:p w:rsidR="00753379" w:rsidRPr="00903CAE" w:rsidRDefault="00753379" w:rsidP="00753379">
      <w:pPr>
        <w:tabs>
          <w:tab w:val="left" w:leader="dot" w:pos="8640"/>
        </w:tabs>
        <w:autoSpaceDE w:val="0"/>
        <w:autoSpaceDN w:val="0"/>
        <w:adjustRightInd w:val="0"/>
        <w:rPr>
          <w:rFonts w:ascii="Calibri" w:hAnsi="Calibri" w:cs="Arial"/>
          <w:b/>
          <w:bCs/>
        </w:rPr>
      </w:pPr>
      <w:r w:rsidRPr="00903CAE">
        <w:rPr>
          <w:rFonts w:ascii="Calibri" w:hAnsi="Calibri" w:cs="Arial"/>
          <w:b/>
          <w:bCs/>
        </w:rPr>
        <w:t>RECORD RETENTION SCHEDULE</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Accident reports/claims (settled cases)</w:t>
      </w:r>
      <w:r w:rsidRPr="00753379">
        <w:rPr>
          <w:rFonts w:ascii="Calibri" w:hAnsi="Calibri"/>
        </w:rPr>
        <w:tab/>
        <w:t>7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Accounts payable ledgers and schedules.</w:t>
      </w:r>
      <w:r w:rsidRPr="00753379">
        <w:rPr>
          <w:rFonts w:ascii="Calibri" w:hAnsi="Calibri"/>
        </w:rPr>
        <w:tab/>
        <w:t>7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Accounts receivable ledgers and schedules</w:t>
      </w:r>
      <w:r w:rsidRPr="00753379">
        <w:rPr>
          <w:rFonts w:ascii="Calibri" w:hAnsi="Calibri"/>
        </w:rPr>
        <w:tab/>
        <w:t>7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Audit reports</w:t>
      </w:r>
      <w:r w:rsidRPr="00753379">
        <w:rPr>
          <w:rFonts w:ascii="Calibri" w:hAnsi="Calibri"/>
        </w:rPr>
        <w:tab/>
        <w:t>Permanently</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Bank reconciliations</w:t>
      </w:r>
      <w:r w:rsidRPr="00753379">
        <w:rPr>
          <w:rFonts w:ascii="Calibri" w:hAnsi="Calibri"/>
        </w:rPr>
        <w:tab/>
        <w:t>3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Bank statements</w:t>
      </w:r>
      <w:r w:rsidRPr="00753379">
        <w:rPr>
          <w:rFonts w:ascii="Calibri" w:hAnsi="Calibri"/>
        </w:rPr>
        <w:tab/>
        <w:t>3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Cash books</w:t>
      </w:r>
      <w:r w:rsidRPr="00753379">
        <w:rPr>
          <w:rFonts w:ascii="Calibri" w:hAnsi="Calibri"/>
        </w:rPr>
        <w:tab/>
        <w:t>Permanently</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Chart of accounts</w:t>
      </w:r>
      <w:r w:rsidRPr="00753379">
        <w:rPr>
          <w:rFonts w:ascii="Calibri" w:hAnsi="Calibri"/>
        </w:rPr>
        <w:tab/>
        <w:t>Permanently</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Contracts, mortgages, notes and leases (expired)</w:t>
      </w:r>
      <w:r w:rsidRPr="00753379">
        <w:rPr>
          <w:rFonts w:ascii="Calibri" w:hAnsi="Calibri"/>
        </w:rPr>
        <w:tab/>
        <w:t>7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Contracts, mortgages, notes and leases (still in effect)</w:t>
      </w:r>
      <w:r w:rsidRPr="00753379">
        <w:rPr>
          <w:rFonts w:ascii="Calibri" w:hAnsi="Calibri"/>
        </w:rPr>
        <w:tab/>
        <w:t>Permanently</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Correspondences (general)</w:t>
      </w:r>
      <w:r w:rsidRPr="00753379">
        <w:rPr>
          <w:rFonts w:ascii="Calibri" w:hAnsi="Calibri"/>
        </w:rPr>
        <w:tab/>
        <w:t xml:space="preserve"> 2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Correspondence (legal and important matters only)</w:t>
      </w:r>
      <w:r w:rsidRPr="00753379">
        <w:rPr>
          <w:rFonts w:ascii="Calibri" w:hAnsi="Calibri"/>
        </w:rPr>
        <w:tab/>
        <w:t>Permanently</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 xml:space="preserve">Correspondence (routine) with customers and/or vendors </w:t>
      </w:r>
      <w:r w:rsidRPr="00753379">
        <w:rPr>
          <w:rFonts w:ascii="Calibri" w:hAnsi="Calibri"/>
        </w:rPr>
        <w:tab/>
        <w:t>2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Deeds, mortgages and bills of sale</w:t>
      </w:r>
      <w:r w:rsidRPr="00753379">
        <w:rPr>
          <w:rFonts w:ascii="Calibri" w:hAnsi="Calibri"/>
        </w:rPr>
        <w:tab/>
        <w:t>Permanently</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Depreciation schedule</w:t>
      </w:r>
      <w:r w:rsidRPr="00753379">
        <w:rPr>
          <w:rFonts w:ascii="Calibri" w:hAnsi="Calibri"/>
        </w:rPr>
        <w:tab/>
        <w:t>Permanently</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lastRenderedPageBreak/>
        <w:t>Duplicate deposits slips</w:t>
      </w:r>
      <w:r w:rsidRPr="00753379">
        <w:rPr>
          <w:rFonts w:ascii="Calibri" w:hAnsi="Calibri"/>
        </w:rPr>
        <w:tab/>
        <w:t>2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Expense analyses/expense distribution schedules</w:t>
      </w:r>
      <w:r w:rsidRPr="00753379">
        <w:rPr>
          <w:rFonts w:ascii="Calibri" w:hAnsi="Calibri"/>
        </w:rPr>
        <w:tab/>
        <w:t>7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Financial statements (year-end, other optional)</w:t>
      </w:r>
      <w:r w:rsidRPr="00753379">
        <w:rPr>
          <w:rFonts w:ascii="Calibri" w:hAnsi="Calibri"/>
        </w:rPr>
        <w:tab/>
        <w:t>Permanently</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General/private ledgers, year-end trial Balance</w:t>
      </w:r>
      <w:r w:rsidRPr="00753379">
        <w:rPr>
          <w:rFonts w:ascii="Calibri" w:hAnsi="Calibri"/>
        </w:rPr>
        <w:tab/>
        <w:t>Permanently</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Insurance policies (expired)</w:t>
      </w:r>
      <w:r w:rsidRPr="00753379">
        <w:rPr>
          <w:rFonts w:ascii="Calibri" w:hAnsi="Calibri"/>
        </w:rPr>
        <w:tab/>
        <w:t>3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Insurance records, current accident reports, claims, policies, etc</w:t>
      </w:r>
      <w:r w:rsidRPr="00753379">
        <w:rPr>
          <w:rFonts w:ascii="Calibri" w:hAnsi="Calibri"/>
        </w:rPr>
        <w:tab/>
        <w:t>Permanently</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Internal audit reports (longer retention periods may be desirable)</w:t>
      </w:r>
      <w:r w:rsidRPr="00753379">
        <w:rPr>
          <w:rFonts w:ascii="Calibri" w:hAnsi="Calibri"/>
        </w:rPr>
        <w:tab/>
        <w:t>3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Internal reports (miscellaneous)</w:t>
      </w:r>
      <w:r w:rsidRPr="00753379">
        <w:rPr>
          <w:rFonts w:ascii="Calibri" w:hAnsi="Calibri"/>
        </w:rPr>
        <w:tab/>
        <w:t>3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Inventories of products, materials and supplies</w:t>
      </w:r>
      <w:r w:rsidRPr="00753379">
        <w:rPr>
          <w:rFonts w:ascii="Calibri" w:hAnsi="Calibri"/>
        </w:rPr>
        <w:tab/>
        <w:t>7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Invoices (to customers, from vendors)</w:t>
      </w:r>
      <w:r w:rsidRPr="00753379">
        <w:rPr>
          <w:rFonts w:ascii="Calibri" w:hAnsi="Calibri"/>
        </w:rPr>
        <w:tab/>
        <w:t>7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Journals</w:t>
      </w:r>
      <w:r w:rsidRPr="00753379">
        <w:rPr>
          <w:rFonts w:ascii="Calibri" w:hAnsi="Calibri"/>
        </w:rPr>
        <w:tab/>
        <w:t>Permanently</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Magnetic tape and tape cards</w:t>
      </w:r>
      <w:r w:rsidRPr="00753379">
        <w:rPr>
          <w:rFonts w:ascii="Calibri" w:hAnsi="Calibri"/>
        </w:rPr>
        <w:tab/>
        <w:t>1 year</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Minute books of directors, stockholders, bylaws and charter</w:t>
      </w:r>
      <w:r w:rsidRPr="00753379">
        <w:rPr>
          <w:rFonts w:ascii="Calibri" w:hAnsi="Calibri"/>
        </w:rPr>
        <w:tab/>
        <w:t>Permanently</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Notes receivable ledgers and schedules</w:t>
      </w:r>
      <w:r w:rsidRPr="00753379">
        <w:rPr>
          <w:rFonts w:ascii="Calibri" w:hAnsi="Calibri"/>
        </w:rPr>
        <w:tab/>
        <w:t>7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Patents and related papers</w:t>
      </w:r>
      <w:r w:rsidRPr="00753379">
        <w:rPr>
          <w:rFonts w:ascii="Calibri" w:hAnsi="Calibri"/>
        </w:rPr>
        <w:tab/>
        <w:t>Permanently</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Petty cash vouchers</w:t>
      </w:r>
      <w:r w:rsidRPr="00753379">
        <w:rPr>
          <w:rFonts w:ascii="Calibri" w:hAnsi="Calibri"/>
        </w:rPr>
        <w:tab/>
        <w:t>3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Physical inventory tags</w:t>
      </w:r>
      <w:r w:rsidRPr="00753379">
        <w:rPr>
          <w:rFonts w:ascii="Calibri" w:hAnsi="Calibri"/>
        </w:rPr>
        <w:tab/>
        <w:t>3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Plant cost ledgers</w:t>
      </w:r>
      <w:r w:rsidRPr="00753379">
        <w:rPr>
          <w:rFonts w:ascii="Calibri" w:hAnsi="Calibri"/>
        </w:rPr>
        <w:tab/>
        <w:t>7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Receiving sheets</w:t>
      </w:r>
      <w:r w:rsidRPr="00753379">
        <w:rPr>
          <w:rFonts w:ascii="Calibri" w:hAnsi="Calibri"/>
        </w:rPr>
        <w:tab/>
        <w:t>1 year</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Requisitions</w:t>
      </w:r>
      <w:r w:rsidRPr="00753379">
        <w:rPr>
          <w:rFonts w:ascii="Calibri" w:hAnsi="Calibri"/>
        </w:rPr>
        <w:tab/>
        <w:t>1 year</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Sales commission reports</w:t>
      </w:r>
      <w:r w:rsidRPr="00753379">
        <w:rPr>
          <w:rFonts w:ascii="Calibri" w:hAnsi="Calibri"/>
        </w:rPr>
        <w:tab/>
        <w:t>3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Sales records</w:t>
      </w:r>
      <w:r w:rsidRPr="00753379">
        <w:rPr>
          <w:rFonts w:ascii="Calibri" w:hAnsi="Calibri"/>
        </w:rPr>
        <w:tab/>
        <w:t>7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Scrap and salvage records (inventories, sales, etc.)</w:t>
      </w:r>
      <w:r w:rsidRPr="00753379">
        <w:rPr>
          <w:rFonts w:ascii="Calibri" w:hAnsi="Calibri"/>
        </w:rPr>
        <w:tab/>
        <w:t>.7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Subsidiary ledgers ..................................................</w:t>
      </w:r>
      <w:r w:rsidRPr="00753379">
        <w:rPr>
          <w:rFonts w:ascii="Calibri" w:hAnsi="Calibri"/>
        </w:rPr>
        <w:tab/>
        <w:t>.7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Tax returns and worksheets, revenue agents’ reports and other documents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relating to determination of income tax liability ..............................................</w:t>
      </w:r>
      <w:r w:rsidRPr="00753379">
        <w:rPr>
          <w:rFonts w:ascii="Calibri" w:hAnsi="Calibri"/>
        </w:rPr>
        <w:tab/>
        <w:t>Permanently</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Time books/cards/software files .............................</w:t>
      </w:r>
      <w:r w:rsidRPr="00753379">
        <w:rPr>
          <w:rFonts w:ascii="Calibri" w:hAnsi="Calibri"/>
        </w:rPr>
        <w:tab/>
        <w:t>7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Trademark registrations and copyrights ........</w:t>
      </w:r>
      <w:r w:rsidRPr="00753379">
        <w:rPr>
          <w:rFonts w:ascii="Calibri" w:hAnsi="Calibri"/>
        </w:rPr>
        <w:tab/>
        <w:t>Permanently</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Training manuals............................................</w:t>
      </w:r>
      <w:r w:rsidRPr="00753379">
        <w:rPr>
          <w:rFonts w:ascii="Calibri" w:hAnsi="Calibri"/>
        </w:rPr>
        <w:tab/>
        <w:t>Permanently</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Voucher register and schedules ..............................</w:t>
      </w:r>
      <w:r w:rsidRPr="00753379">
        <w:rPr>
          <w:rFonts w:ascii="Calibri" w:hAnsi="Calibri"/>
        </w:rPr>
        <w:tab/>
        <w:t>7 years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Vouchers for payments to vendors, employees, etc. (includes allowances</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and reimbursement of employees, officers, etc. for travel and entertainment</w:t>
      </w:r>
    </w:p>
    <w:p w:rsidR="00753379" w:rsidRPr="00753379" w:rsidRDefault="00753379" w:rsidP="00753379">
      <w:pPr>
        <w:tabs>
          <w:tab w:val="right" w:leader="dot" w:pos="9360"/>
        </w:tabs>
        <w:autoSpaceDE w:val="0"/>
        <w:autoSpaceDN w:val="0"/>
        <w:adjustRightInd w:val="0"/>
        <w:spacing w:after="0"/>
        <w:rPr>
          <w:rFonts w:ascii="Calibri" w:hAnsi="Calibri"/>
        </w:rPr>
      </w:pPr>
      <w:r w:rsidRPr="00753379">
        <w:rPr>
          <w:rFonts w:ascii="Calibri" w:hAnsi="Calibri"/>
        </w:rPr>
        <w:t>expenses).................................................</w:t>
      </w:r>
      <w:r w:rsidRPr="00753379">
        <w:rPr>
          <w:rFonts w:ascii="Calibri" w:hAnsi="Calibri"/>
        </w:rPr>
        <w:tab/>
        <w:t>7 years</w:t>
      </w:r>
    </w:p>
    <w:p w:rsidR="00753379" w:rsidRPr="00903CAE" w:rsidRDefault="00753379" w:rsidP="00753379">
      <w:pPr>
        <w:tabs>
          <w:tab w:val="right" w:leader="dot" w:pos="9360"/>
        </w:tabs>
        <w:autoSpaceDE w:val="0"/>
        <w:autoSpaceDN w:val="0"/>
        <w:adjustRightInd w:val="0"/>
        <w:spacing w:after="0"/>
        <w:rPr>
          <w:rFonts w:ascii="Calibri" w:hAnsi="Calibri" w:cs="Arial"/>
        </w:rPr>
      </w:pPr>
      <w:r w:rsidRPr="00753379">
        <w:rPr>
          <w:rFonts w:ascii="Calibri" w:hAnsi="Calibri"/>
        </w:rPr>
        <w:t>Withholding tax statements.....................................</w:t>
      </w:r>
      <w:r w:rsidRPr="00753379">
        <w:rPr>
          <w:rFonts w:ascii="Calibri" w:hAnsi="Calibri"/>
        </w:rPr>
        <w:tab/>
        <w:t>7 ye</w:t>
      </w:r>
      <w:r w:rsidRPr="00903CAE">
        <w:rPr>
          <w:rFonts w:ascii="Calibri" w:hAnsi="Calibri"/>
        </w:rPr>
        <w:t>ars</w:t>
      </w:r>
    </w:p>
    <w:p w:rsidR="00753379" w:rsidRPr="00903CAE" w:rsidRDefault="00753379" w:rsidP="00753379">
      <w:pPr>
        <w:rPr>
          <w:rFonts w:ascii="Calibri" w:hAnsi="Calibri"/>
        </w:rPr>
      </w:pPr>
    </w:p>
    <w:p w:rsidR="00753379" w:rsidRPr="00A40D2E" w:rsidRDefault="00753379" w:rsidP="00A40D2E">
      <w:pPr>
        <w:autoSpaceDE w:val="0"/>
        <w:autoSpaceDN w:val="0"/>
        <w:adjustRightInd w:val="0"/>
        <w:spacing w:after="0" w:line="240" w:lineRule="auto"/>
        <w:rPr>
          <w:rFonts w:ascii="Roboto" w:hAnsi="Roboto" w:cs="Calibri"/>
          <w:color w:val="000000"/>
          <w:sz w:val="24"/>
          <w:szCs w:val="24"/>
        </w:rPr>
      </w:pPr>
    </w:p>
    <w:sectPr w:rsidR="00753379" w:rsidRPr="00A40D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FBF" w:rsidRDefault="00CA3FBF" w:rsidP="00A40D2E">
      <w:pPr>
        <w:spacing w:after="0" w:line="240" w:lineRule="auto"/>
      </w:pPr>
      <w:r>
        <w:separator/>
      </w:r>
    </w:p>
  </w:endnote>
  <w:endnote w:type="continuationSeparator" w:id="0">
    <w:p w:rsidR="00CA3FBF" w:rsidRDefault="00CA3FBF" w:rsidP="00A4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4C" w:rsidRDefault="00827D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06896"/>
      <w:docPartObj>
        <w:docPartGallery w:val="Page Numbers (Bottom of Page)"/>
        <w:docPartUnique/>
      </w:docPartObj>
    </w:sdtPr>
    <w:sdtEndPr>
      <w:rPr>
        <w:noProof/>
      </w:rPr>
    </w:sdtEndPr>
    <w:sdtContent>
      <w:p w:rsidR="00A40D2E" w:rsidRDefault="00A40D2E">
        <w:pPr>
          <w:pStyle w:val="Footer"/>
          <w:jc w:val="center"/>
        </w:pPr>
        <w:r>
          <w:fldChar w:fldCharType="begin"/>
        </w:r>
        <w:r>
          <w:instrText xml:space="preserve"> PAGE   \* MERGEFORMAT </w:instrText>
        </w:r>
        <w:r>
          <w:fldChar w:fldCharType="separate"/>
        </w:r>
        <w:r w:rsidR="00CA3FBF">
          <w:rPr>
            <w:noProof/>
          </w:rPr>
          <w:t>1</w:t>
        </w:r>
        <w:r>
          <w:rPr>
            <w:noProof/>
          </w:rPr>
          <w:fldChar w:fldCharType="end"/>
        </w:r>
      </w:p>
    </w:sdtContent>
  </w:sdt>
  <w:p w:rsidR="00A40D2E" w:rsidRDefault="00A40D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4C" w:rsidRDefault="00827D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FBF" w:rsidRDefault="00CA3FBF" w:rsidP="00A40D2E">
      <w:pPr>
        <w:spacing w:after="0" w:line="240" w:lineRule="auto"/>
      </w:pPr>
      <w:r>
        <w:separator/>
      </w:r>
    </w:p>
  </w:footnote>
  <w:footnote w:type="continuationSeparator" w:id="0">
    <w:p w:rsidR="00CA3FBF" w:rsidRDefault="00CA3FBF" w:rsidP="00A40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4C" w:rsidRDefault="00827D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4C" w:rsidRPr="00A40D2E" w:rsidRDefault="00827D4C" w:rsidP="00827D4C">
    <w:pPr>
      <w:pStyle w:val="Header"/>
      <w:rPr>
        <w:rFonts w:ascii="Roboto" w:hAnsi="Roboto"/>
        <w:b/>
      </w:rPr>
    </w:pPr>
    <w:r w:rsidRPr="00A40D2E">
      <w:rPr>
        <w:rFonts w:ascii="Roboto" w:hAnsi="Roboto"/>
        <w:b/>
      </w:rPr>
      <w:t>Hoof Trimmers Association, Inc.</w:t>
    </w:r>
  </w:p>
  <w:p w:rsidR="00827D4C" w:rsidRDefault="00827D4C" w:rsidP="00827D4C">
    <w:pPr>
      <w:pStyle w:val="Header"/>
      <w:pBdr>
        <w:bottom w:val="single" w:sz="6" w:space="1" w:color="auto"/>
      </w:pBdr>
      <w:rPr>
        <w:rFonts w:ascii="Roboto" w:hAnsi="Roboto"/>
      </w:rPr>
    </w:pPr>
    <w:r w:rsidRPr="00A40D2E">
      <w:rPr>
        <w:rFonts w:ascii="Roboto" w:hAnsi="Roboto"/>
      </w:rPr>
      <w:t>Policy &amp; Procedure</w:t>
    </w:r>
  </w:p>
  <w:p w:rsidR="00827D4C" w:rsidRPr="00A40D2E" w:rsidRDefault="00827D4C" w:rsidP="00827D4C">
    <w:pPr>
      <w:pStyle w:val="Header"/>
      <w:rPr>
        <w:rFonts w:ascii="Roboto" w:hAnsi="Roboto"/>
      </w:rP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D4C" w:rsidRDefault="00827D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E2562"/>
    <w:multiLevelType w:val="hybridMultilevel"/>
    <w:tmpl w:val="BC0E0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79"/>
    <w:rsid w:val="0009479D"/>
    <w:rsid w:val="00136933"/>
    <w:rsid w:val="00753379"/>
    <w:rsid w:val="00827D4C"/>
    <w:rsid w:val="0099279D"/>
    <w:rsid w:val="00A40D2E"/>
    <w:rsid w:val="00B0271A"/>
    <w:rsid w:val="00CA3FBF"/>
    <w:rsid w:val="00E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F6C8D"/>
  <w15:chartTrackingRefBased/>
  <w15:docId w15:val="{2A2EC1EA-305A-443E-B342-D70DFAB0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2E"/>
  </w:style>
  <w:style w:type="paragraph" w:styleId="Footer">
    <w:name w:val="footer"/>
    <w:basedOn w:val="Normal"/>
    <w:link w:val="FooterChar"/>
    <w:uiPriority w:val="99"/>
    <w:unhideWhenUsed/>
    <w:rsid w:val="00A4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lim\Desktop\Desktop%20Templates\HTA\Policy%20&amp;%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&amp; Procedures.dotx</Template>
  <TotalTime>3</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Sailim</dc:creator>
  <cp:keywords/>
  <dc:description/>
  <cp:lastModifiedBy>Sailim</cp:lastModifiedBy>
  <cp:revision>2</cp:revision>
  <dcterms:created xsi:type="dcterms:W3CDTF">2020-02-09T21:55:00Z</dcterms:created>
  <dcterms:modified xsi:type="dcterms:W3CDTF">2020-06-17T22:22:00Z</dcterms:modified>
</cp:coreProperties>
</file>