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2E" w:rsidRPr="00A40D2E" w:rsidRDefault="00A40D2E" w:rsidP="00A40D2E">
      <w:pPr>
        <w:autoSpaceDE w:val="0"/>
        <w:autoSpaceDN w:val="0"/>
        <w:adjustRightInd w:val="0"/>
        <w:spacing w:after="0" w:line="240" w:lineRule="auto"/>
        <w:jc w:val="center"/>
        <w:rPr>
          <w:rFonts w:ascii="Roboto" w:hAnsi="Roboto" w:cs="Calibri"/>
          <w:b/>
          <w:color w:val="000000"/>
          <w:sz w:val="40"/>
          <w:szCs w:val="40"/>
        </w:rPr>
      </w:pPr>
    </w:p>
    <w:p w:rsidR="00A40D2E" w:rsidRPr="00A40D2E" w:rsidRDefault="000C77B4" w:rsidP="00A40D2E">
      <w:pPr>
        <w:autoSpaceDE w:val="0"/>
        <w:autoSpaceDN w:val="0"/>
        <w:adjustRightInd w:val="0"/>
        <w:spacing w:after="0" w:line="240" w:lineRule="auto"/>
        <w:jc w:val="center"/>
        <w:rPr>
          <w:rFonts w:ascii="Roboto" w:hAnsi="Roboto" w:cs="Calibri"/>
          <w:b/>
          <w:color w:val="000000"/>
          <w:sz w:val="40"/>
          <w:szCs w:val="40"/>
        </w:rPr>
      </w:pPr>
      <w:r>
        <w:rPr>
          <w:rFonts w:ascii="Roboto" w:hAnsi="Roboto" w:cs="Calibri"/>
          <w:b/>
          <w:color w:val="000000"/>
          <w:sz w:val="40"/>
          <w:szCs w:val="40"/>
        </w:rPr>
        <w:t>Life Membership Policy</w:t>
      </w:r>
    </w:p>
    <w:p w:rsidR="00A40D2E" w:rsidRPr="00A40D2E" w:rsidRDefault="00A40D2E" w:rsidP="00A40D2E">
      <w:pPr>
        <w:autoSpaceDE w:val="0"/>
        <w:autoSpaceDN w:val="0"/>
        <w:adjustRightInd w:val="0"/>
        <w:spacing w:after="0" w:line="240" w:lineRule="auto"/>
        <w:jc w:val="center"/>
        <w:rPr>
          <w:rFonts w:ascii="Roboto" w:hAnsi="Roboto" w:cs="Calibri"/>
          <w:color w:val="000000"/>
          <w:sz w:val="24"/>
          <w:szCs w:val="24"/>
        </w:rPr>
      </w:pPr>
    </w:p>
    <w:p w:rsidR="00A40D2E" w:rsidRPr="00A40D2E" w:rsidRDefault="00A40D2E" w:rsidP="00A40D2E">
      <w:pPr>
        <w:autoSpaceDE w:val="0"/>
        <w:autoSpaceDN w:val="0"/>
        <w:adjustRightInd w:val="0"/>
        <w:spacing w:after="0" w:line="240" w:lineRule="auto"/>
        <w:rPr>
          <w:rFonts w:ascii="Roboto" w:hAnsi="Roboto" w:cs="Calibri-Bold"/>
          <w:b/>
          <w:bCs/>
          <w:color w:val="000000"/>
          <w:sz w:val="24"/>
          <w:szCs w:val="24"/>
        </w:rPr>
      </w:pPr>
      <w:r w:rsidRPr="00A40D2E">
        <w:rPr>
          <w:rFonts w:ascii="Roboto" w:hAnsi="Roboto" w:cs="Calibri"/>
          <w:color w:val="000000"/>
          <w:sz w:val="24"/>
          <w:szCs w:val="24"/>
        </w:rPr>
        <w:t xml:space="preserve">Date Established: </w:t>
      </w:r>
      <w:r w:rsidR="000C77B4" w:rsidRPr="000C77B4">
        <w:rPr>
          <w:rFonts w:ascii="Roboto" w:hAnsi="Roboto" w:cs="Calibri"/>
          <w:b/>
          <w:color w:val="000000"/>
          <w:sz w:val="24"/>
          <w:szCs w:val="24"/>
        </w:rPr>
        <w:t>Ju</w:t>
      </w:r>
      <w:r w:rsidR="000C77B4">
        <w:rPr>
          <w:rFonts w:ascii="Roboto" w:hAnsi="Roboto" w:cs="Calibri"/>
          <w:b/>
          <w:color w:val="000000"/>
          <w:sz w:val="24"/>
          <w:szCs w:val="24"/>
        </w:rPr>
        <w:t>ly</w:t>
      </w:r>
      <w:r w:rsidR="000C77B4" w:rsidRPr="000C77B4">
        <w:rPr>
          <w:rFonts w:ascii="Roboto" w:hAnsi="Roboto" w:cs="Calibri"/>
          <w:b/>
          <w:color w:val="000000"/>
          <w:sz w:val="24"/>
          <w:szCs w:val="24"/>
        </w:rPr>
        <w:t xml:space="preserve"> 2020</w:t>
      </w:r>
    </w:p>
    <w:p w:rsidR="00A40D2E" w:rsidRDefault="00A40D2E" w:rsidP="00A40D2E">
      <w:pPr>
        <w:autoSpaceDE w:val="0"/>
        <w:autoSpaceDN w:val="0"/>
        <w:adjustRightInd w:val="0"/>
        <w:spacing w:after="0" w:line="240" w:lineRule="auto"/>
        <w:rPr>
          <w:rFonts w:ascii="Roboto" w:hAnsi="Roboto" w:cs="Calibri"/>
          <w:color w:val="000000"/>
          <w:sz w:val="24"/>
          <w:szCs w:val="24"/>
        </w:rPr>
      </w:pPr>
      <w:r w:rsidRPr="00A40D2E">
        <w:rPr>
          <w:rFonts w:ascii="Roboto" w:hAnsi="Roboto" w:cs="Calibri"/>
          <w:color w:val="000000"/>
          <w:sz w:val="24"/>
          <w:szCs w:val="24"/>
        </w:rPr>
        <w:t>Amended:</w:t>
      </w:r>
    </w:p>
    <w:p w:rsidR="000C77B4" w:rsidRPr="00A40D2E" w:rsidRDefault="000C77B4" w:rsidP="00A40D2E">
      <w:pPr>
        <w:autoSpaceDE w:val="0"/>
        <w:autoSpaceDN w:val="0"/>
        <w:adjustRightInd w:val="0"/>
        <w:spacing w:after="0" w:line="240" w:lineRule="auto"/>
        <w:rPr>
          <w:rFonts w:ascii="Roboto" w:hAnsi="Roboto" w:cs="Calibri"/>
          <w:color w:val="000000"/>
          <w:sz w:val="24"/>
          <w:szCs w:val="24"/>
        </w:rPr>
      </w:pPr>
    </w:p>
    <w:p w:rsidR="000C77B4" w:rsidRPr="000C77B4" w:rsidRDefault="000C77B4" w:rsidP="000C77B4">
      <w:pPr>
        <w:pStyle w:val="NormalWeb"/>
        <w:shd w:val="clear" w:color="auto" w:fill="FFFFFF"/>
        <w:spacing w:before="0" w:beforeAutospacing="0" w:after="150" w:afterAutospacing="0"/>
        <w:rPr>
          <w:rFonts w:ascii="Roboto" w:hAnsi="Roboto"/>
        </w:rPr>
      </w:pPr>
      <w:r w:rsidRPr="000C77B4">
        <w:rPr>
          <w:rFonts w:ascii="Roboto" w:hAnsi="Roboto"/>
        </w:rPr>
        <w:t>Life membership shall include those individuals nominate</w:t>
      </w:r>
      <w:r w:rsidRPr="000C77B4">
        <w:rPr>
          <w:rFonts w:ascii="Roboto" w:hAnsi="Roboto"/>
        </w:rPr>
        <w:t xml:space="preserve">d by the Awards Committee </w:t>
      </w:r>
      <w:r w:rsidRPr="000C77B4">
        <w:rPr>
          <w:rFonts w:ascii="Roboto" w:hAnsi="Roboto"/>
        </w:rPr>
        <w:t>and approved by a majority vote of the Board of Directors of the Association based upon the following guidelines:</w:t>
      </w:r>
      <w:r w:rsidRPr="000C77B4">
        <w:rPr>
          <w:rFonts w:ascii="Roboto" w:hAnsi="Roboto"/>
        </w:rPr>
        <w:br/>
      </w:r>
    </w:p>
    <w:p w:rsidR="000C77B4" w:rsidRDefault="000C77B4" w:rsidP="000C77B4">
      <w:pPr>
        <w:pStyle w:val="NormalWeb"/>
        <w:shd w:val="clear" w:color="auto" w:fill="FFFFFF"/>
        <w:spacing w:before="0" w:beforeAutospacing="0" w:after="150" w:afterAutospacing="0"/>
        <w:rPr>
          <w:rFonts w:ascii="Roboto" w:hAnsi="Roboto"/>
        </w:rPr>
      </w:pPr>
      <w:r w:rsidRPr="000C77B4">
        <w:rPr>
          <w:rFonts w:ascii="Roboto" w:hAnsi="Roboto"/>
        </w:rPr>
        <w:t xml:space="preserve">The Association may bestow Life membership upon any qualified member of </w:t>
      </w:r>
      <w:r w:rsidRPr="000C77B4">
        <w:rPr>
          <w:rFonts w:ascii="Roboto" w:hAnsi="Roboto"/>
        </w:rPr>
        <w:t>HTA</w:t>
      </w:r>
      <w:r w:rsidRPr="000C77B4">
        <w:rPr>
          <w:rFonts w:ascii="Roboto" w:hAnsi="Roboto"/>
        </w:rPr>
        <w:t xml:space="preserve"> who has met the following </w:t>
      </w:r>
      <w:r>
        <w:rPr>
          <w:rFonts w:ascii="Roboto" w:hAnsi="Roboto"/>
        </w:rPr>
        <w:t>minimum requirements:</w:t>
      </w:r>
    </w:p>
    <w:p w:rsidR="000C77B4" w:rsidRDefault="000C77B4" w:rsidP="000C77B4">
      <w:pPr>
        <w:pStyle w:val="NormalWeb"/>
        <w:numPr>
          <w:ilvl w:val="0"/>
          <w:numId w:val="1"/>
        </w:numPr>
        <w:shd w:val="clear" w:color="auto" w:fill="FFFFFF"/>
        <w:spacing w:before="0" w:beforeAutospacing="0" w:after="150" w:afterAutospacing="0"/>
        <w:rPr>
          <w:rFonts w:ascii="Roboto" w:hAnsi="Roboto"/>
        </w:rPr>
      </w:pPr>
      <w:r w:rsidRPr="000C77B4">
        <w:rPr>
          <w:rFonts w:ascii="Roboto" w:hAnsi="Roboto"/>
        </w:rPr>
        <w:t>Individual must be or have been a regular or associate member of</w:t>
      </w:r>
      <w:r>
        <w:rPr>
          <w:rFonts w:ascii="Roboto" w:hAnsi="Roboto"/>
        </w:rPr>
        <w:t xml:space="preserve"> the Association for fifteen years.</w:t>
      </w:r>
    </w:p>
    <w:p w:rsidR="000C77B4" w:rsidRPr="000C77B4" w:rsidRDefault="000C77B4" w:rsidP="000C77B4">
      <w:pPr>
        <w:pStyle w:val="NormalWeb"/>
        <w:numPr>
          <w:ilvl w:val="0"/>
          <w:numId w:val="1"/>
        </w:numPr>
        <w:shd w:val="clear" w:color="auto" w:fill="FFFFFF"/>
        <w:spacing w:before="0" w:beforeAutospacing="0" w:after="150" w:afterAutospacing="0"/>
        <w:rPr>
          <w:rFonts w:ascii="Roboto" w:hAnsi="Roboto"/>
        </w:rPr>
      </w:pPr>
      <w:r>
        <w:rPr>
          <w:rFonts w:ascii="Roboto" w:hAnsi="Roboto"/>
        </w:rPr>
        <w:t>I</w:t>
      </w:r>
      <w:r w:rsidRPr="000C77B4">
        <w:rPr>
          <w:rFonts w:ascii="Roboto" w:hAnsi="Roboto"/>
        </w:rPr>
        <w:t>ndividual must have rendered distinctive service to the Association through participation on committees, and/or service as an officer or member of the Board of Directors for a minimum of five years.</w:t>
      </w:r>
    </w:p>
    <w:p w:rsidR="000C77B4" w:rsidRDefault="000C77B4" w:rsidP="000C77B4">
      <w:pPr>
        <w:autoSpaceDE w:val="0"/>
        <w:autoSpaceDN w:val="0"/>
        <w:adjustRightInd w:val="0"/>
        <w:spacing w:after="0" w:line="240" w:lineRule="auto"/>
        <w:rPr>
          <w:rFonts w:ascii="Roboto" w:eastAsia="Times New Roman" w:hAnsi="Roboto" w:cs="Times New Roman"/>
          <w:sz w:val="24"/>
          <w:szCs w:val="24"/>
        </w:rPr>
      </w:pPr>
      <w:r>
        <w:rPr>
          <w:rFonts w:ascii="Roboto" w:eastAsia="Times New Roman" w:hAnsi="Roboto" w:cs="Times New Roman"/>
          <w:sz w:val="24"/>
          <w:szCs w:val="24"/>
        </w:rPr>
        <w:t xml:space="preserve">Life membership is to recognize outstanding contributions of those regular and/or association members meeting the above minimum requirements.  A Life member shall have all the rights and privileges of a regular member without payment of dues.  Nominations for Life membership shall be made to the Awards Committee chair at least sixty days prior to the general member meeting.  He Awards Committee shall make recommendations of the Board of Directors as to recipients of this life membership. </w:t>
      </w:r>
    </w:p>
    <w:p w:rsidR="000C77B4" w:rsidRDefault="000C77B4" w:rsidP="000C77B4">
      <w:pPr>
        <w:autoSpaceDE w:val="0"/>
        <w:autoSpaceDN w:val="0"/>
        <w:adjustRightInd w:val="0"/>
        <w:spacing w:after="0" w:line="240" w:lineRule="auto"/>
        <w:rPr>
          <w:rFonts w:ascii="Roboto" w:eastAsia="Times New Roman" w:hAnsi="Roboto" w:cs="Times New Roman"/>
          <w:sz w:val="24"/>
          <w:szCs w:val="24"/>
        </w:rPr>
      </w:pPr>
    </w:p>
    <w:p w:rsidR="000C77B4" w:rsidRDefault="000C77B4" w:rsidP="000C77B4">
      <w:pPr>
        <w:autoSpaceDE w:val="0"/>
        <w:autoSpaceDN w:val="0"/>
        <w:adjustRightInd w:val="0"/>
        <w:spacing w:after="0" w:line="240" w:lineRule="auto"/>
        <w:rPr>
          <w:rFonts w:ascii="Roboto" w:eastAsia="Times New Roman" w:hAnsi="Roboto" w:cs="Times New Roman"/>
          <w:sz w:val="24"/>
          <w:szCs w:val="24"/>
        </w:rPr>
      </w:pPr>
      <w:r>
        <w:rPr>
          <w:rFonts w:ascii="Roboto" w:eastAsia="Times New Roman" w:hAnsi="Roboto" w:cs="Times New Roman"/>
          <w:sz w:val="24"/>
          <w:szCs w:val="24"/>
        </w:rPr>
        <w:t>No more than three (3) nominations for such membership may be approved by the Board in any one nominating cycle.</w:t>
      </w:r>
      <w:bookmarkStart w:id="0" w:name="_GoBack"/>
      <w:bookmarkEnd w:id="0"/>
    </w:p>
    <w:sectPr w:rsidR="000C77B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B65" w:rsidRDefault="000B7B65" w:rsidP="00A40D2E">
      <w:pPr>
        <w:spacing w:after="0" w:line="240" w:lineRule="auto"/>
      </w:pPr>
      <w:r>
        <w:separator/>
      </w:r>
    </w:p>
  </w:endnote>
  <w:endnote w:type="continuationSeparator" w:id="0">
    <w:p w:rsidR="000B7B65" w:rsidRDefault="000B7B65" w:rsidP="00A4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106896"/>
      <w:docPartObj>
        <w:docPartGallery w:val="Page Numbers (Bottom of Page)"/>
        <w:docPartUnique/>
      </w:docPartObj>
    </w:sdtPr>
    <w:sdtEndPr>
      <w:rPr>
        <w:noProof/>
      </w:rPr>
    </w:sdtEndPr>
    <w:sdtContent>
      <w:p w:rsidR="00A40D2E" w:rsidRDefault="00A40D2E">
        <w:pPr>
          <w:pStyle w:val="Footer"/>
          <w:jc w:val="center"/>
        </w:pPr>
        <w:r>
          <w:fldChar w:fldCharType="begin"/>
        </w:r>
        <w:r>
          <w:instrText xml:space="preserve"> PAGE   \* MERGEFORMAT </w:instrText>
        </w:r>
        <w:r>
          <w:fldChar w:fldCharType="separate"/>
        </w:r>
        <w:r w:rsidR="000B7B65">
          <w:rPr>
            <w:noProof/>
          </w:rPr>
          <w:t>1</w:t>
        </w:r>
        <w:r>
          <w:rPr>
            <w:noProof/>
          </w:rPr>
          <w:fldChar w:fldCharType="end"/>
        </w:r>
      </w:p>
    </w:sdtContent>
  </w:sdt>
  <w:p w:rsidR="00A40D2E" w:rsidRDefault="00A40D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B65" w:rsidRDefault="000B7B65" w:rsidP="00A40D2E">
      <w:pPr>
        <w:spacing w:after="0" w:line="240" w:lineRule="auto"/>
      </w:pPr>
      <w:r>
        <w:separator/>
      </w:r>
    </w:p>
  </w:footnote>
  <w:footnote w:type="continuationSeparator" w:id="0">
    <w:p w:rsidR="000B7B65" w:rsidRDefault="000B7B65" w:rsidP="00A40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2E" w:rsidRPr="00A40D2E" w:rsidRDefault="00A40D2E">
    <w:pPr>
      <w:pStyle w:val="Header"/>
      <w:rPr>
        <w:rFonts w:ascii="Roboto" w:hAnsi="Roboto"/>
        <w:b/>
        <w:sz w:val="24"/>
        <w:szCs w:val="24"/>
      </w:rPr>
    </w:pPr>
    <w:r w:rsidRPr="00A40D2E">
      <w:rPr>
        <w:rFonts w:ascii="Roboto" w:hAnsi="Roboto"/>
        <w:b/>
        <w:sz w:val="24"/>
        <w:szCs w:val="24"/>
      </w:rPr>
      <w:t>Hoof Trimmers Association, Inc.</w:t>
    </w:r>
  </w:p>
  <w:p w:rsidR="00A40D2E" w:rsidRDefault="00A40D2E">
    <w:pPr>
      <w:pStyle w:val="Header"/>
      <w:pBdr>
        <w:bottom w:val="single" w:sz="6" w:space="1" w:color="auto"/>
      </w:pBdr>
      <w:rPr>
        <w:rFonts w:ascii="Roboto" w:hAnsi="Roboto"/>
      </w:rPr>
    </w:pPr>
    <w:r w:rsidRPr="00A40D2E">
      <w:rPr>
        <w:rFonts w:ascii="Roboto" w:hAnsi="Roboto"/>
      </w:rPr>
      <w:t>Policy &amp; Procedure</w:t>
    </w:r>
  </w:p>
  <w:p w:rsidR="007A3857" w:rsidRPr="00A40D2E" w:rsidRDefault="007A3857">
    <w:pPr>
      <w:pStyle w:val="Header"/>
      <w:rPr>
        <w:rFonts w:ascii="Roboto" w:hAnsi="Robo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5693"/>
    <w:multiLevelType w:val="hybridMultilevel"/>
    <w:tmpl w:val="3216F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B4"/>
    <w:rsid w:val="0009479D"/>
    <w:rsid w:val="000B7B65"/>
    <w:rsid w:val="000C77B4"/>
    <w:rsid w:val="00136933"/>
    <w:rsid w:val="007A3857"/>
    <w:rsid w:val="007C3F70"/>
    <w:rsid w:val="0099279D"/>
    <w:rsid w:val="00A40D2E"/>
    <w:rsid w:val="00B0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29876"/>
  <w15:chartTrackingRefBased/>
  <w15:docId w15:val="{EC915D71-A20F-4B89-B180-48BD8C64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D2E"/>
  </w:style>
  <w:style w:type="paragraph" w:styleId="Footer">
    <w:name w:val="footer"/>
    <w:basedOn w:val="Normal"/>
    <w:link w:val="FooterChar"/>
    <w:uiPriority w:val="99"/>
    <w:unhideWhenUsed/>
    <w:rsid w:val="00A40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D2E"/>
  </w:style>
  <w:style w:type="paragraph" w:styleId="NormalWeb">
    <w:name w:val="Normal (Web)"/>
    <w:basedOn w:val="Normal"/>
    <w:uiPriority w:val="99"/>
    <w:semiHidden/>
    <w:unhideWhenUsed/>
    <w:rsid w:val="000C77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lim\Desktop\Desktop%20Templates\HTA\Policy%20&amp;%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&amp; Procedures.dotx</Template>
  <TotalTime>7</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Sailim</dc:creator>
  <cp:keywords/>
  <dc:description/>
  <cp:lastModifiedBy>Sailim</cp:lastModifiedBy>
  <cp:revision>1</cp:revision>
  <dcterms:created xsi:type="dcterms:W3CDTF">2020-06-17T22:24:00Z</dcterms:created>
  <dcterms:modified xsi:type="dcterms:W3CDTF">2020-06-17T22:32:00Z</dcterms:modified>
</cp:coreProperties>
</file>